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67C2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Załącznik nr 5</w:t>
      </w:r>
    </w:p>
    <w:p w14:paraId="147C6734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038FF4AF" w14:textId="3424298D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Droid Sans Fallback" w:hAnsi="Liberation Serif" w:cs="FreeSans"/>
          <w:color w:val="auto"/>
          <w:kern w:val="3"/>
          <w:sz w:val="24"/>
          <w:szCs w:val="24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Dotyczy zapytania ofertowego nr </w:t>
      </w:r>
      <w:r w:rsidRPr="008526C9"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0</w:t>
      </w:r>
      <w:r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1/06/2020/SSZ</w:t>
      </w:r>
      <w:r w:rsidRPr="008526C9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w ramach projektu</w:t>
      </w: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</w:t>
      </w:r>
      <w:r w:rsidRPr="008526C9">
        <w:rPr>
          <w:rFonts w:ascii="Century Gothic" w:eastAsia="Droid Sans Fallback" w:hAnsi="Century Gothic" w:cs="FreeSans"/>
          <w:b/>
          <w:bCs/>
          <w:color w:val="000000"/>
          <w:kern w:val="3"/>
          <w:sz w:val="20"/>
          <w:szCs w:val="20"/>
          <w:lang w:eastAsia="zh-CN" w:bidi="hi-IN"/>
        </w:rPr>
        <w:t>„</w:t>
      </w:r>
      <w:r w:rsidR="008D39F6"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S</w:t>
      </w:r>
      <w:r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zkoły sukcesu zawodowego</w:t>
      </w:r>
      <w:r w:rsidRPr="008526C9"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”</w:t>
      </w:r>
      <w:r w:rsidRPr="008526C9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współfinansowanego ze środków Unii Europejskiej w ramach Europejskiego Funduszu Społecznego.</w:t>
      </w:r>
    </w:p>
    <w:p w14:paraId="44AA994B" w14:textId="77777777" w:rsidR="008526C9" w:rsidRPr="008526C9" w:rsidRDefault="008526C9" w:rsidP="008526C9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5FC7A32B" w14:textId="77777777" w:rsidR="008526C9" w:rsidRPr="008526C9" w:rsidRDefault="008526C9" w:rsidP="008526C9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 </w:t>
      </w:r>
    </w:p>
    <w:p w14:paraId="08CB890F" w14:textId="77777777" w:rsidR="008526C9" w:rsidRPr="008526C9" w:rsidRDefault="008526C9" w:rsidP="008526C9">
      <w:pPr>
        <w:widowControl w:val="0"/>
        <w:suppressAutoHyphens/>
        <w:autoSpaceDN w:val="0"/>
        <w:spacing w:after="14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………………………………………………….</w:t>
      </w:r>
    </w:p>
    <w:p w14:paraId="0355AF2A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Dane teleadresowe Wykonawcy</w:t>
      </w:r>
    </w:p>
    <w:p w14:paraId="092D7FE7" w14:textId="77777777" w:rsidR="008526C9" w:rsidRPr="008526C9" w:rsidRDefault="008526C9" w:rsidP="008526C9">
      <w:pPr>
        <w:widowControl w:val="0"/>
        <w:suppressAutoHyphens/>
        <w:autoSpaceDN w:val="0"/>
        <w:spacing w:after="14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319089C0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OŚWIADCZENIE O BRAKU POWIĄZAŃ KAPITAŁOWYCH LUB OSOBOWYCH</w:t>
      </w:r>
    </w:p>
    <w:p w14:paraId="11015382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7AED6403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0022B35E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Ja niżej podpisany(a) …………………………………………………………………………………,</w:t>
      </w:r>
    </w:p>
    <w:p w14:paraId="4E47BC65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oświadczam, że Wykonawca </w:t>
      </w:r>
      <w:r w:rsidRPr="008526C9">
        <w:rPr>
          <w:rFonts w:ascii="Century Gothic" w:eastAsia="Droid Sans Fallback" w:hAnsi="Century Gothic" w:cs="FreeSans"/>
          <w:color w:val="auto"/>
          <w:kern w:val="3"/>
          <w:sz w:val="24"/>
          <w:szCs w:val="24"/>
          <w:lang w:eastAsia="zh-CN" w:bidi="hi-IN"/>
        </w:rPr>
        <w:t>jest/nie jest*</w:t>
      </w: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14:paraId="31133EB8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83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a) uczestniczeniu w spółce jako wspólnik spółki cywilnej lub spółki osobowej;</w:t>
      </w:r>
    </w:p>
    <w:p w14:paraId="4A59DA68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83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b) posiadaniu co najmniej 10% udziałów lub akcji;</w:t>
      </w:r>
    </w:p>
    <w:p w14:paraId="741C9F25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83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c) pełnieniu funkcji członka organu nadzorczego lub zarządzającego, prokurenta, pełnomocnika;</w:t>
      </w:r>
    </w:p>
    <w:p w14:paraId="091246B4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83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8526C9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D2F2F66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63A24E3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6FA5E138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49BE097E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8526C9" w:rsidRPr="008526C9" w14:paraId="61339D62" w14:textId="77777777" w:rsidTr="00214E3A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1333" w14:textId="77777777" w:rsidR="008526C9" w:rsidRPr="008526C9" w:rsidRDefault="008526C9" w:rsidP="008526C9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</w:t>
            </w:r>
          </w:p>
          <w:p w14:paraId="181038A3" w14:textId="77777777" w:rsidR="008526C9" w:rsidRPr="008526C9" w:rsidRDefault="008526C9" w:rsidP="008526C9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8607" w14:textId="77777777" w:rsidR="008526C9" w:rsidRPr="008526C9" w:rsidRDefault="008526C9" w:rsidP="008526C9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…………………………………………………</w:t>
            </w:r>
          </w:p>
          <w:p w14:paraId="227798F4" w14:textId="77777777" w:rsidR="008526C9" w:rsidRPr="008526C9" w:rsidRDefault="008526C9" w:rsidP="008526C9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Pieczęć i podpis osoby upoważnionej do składania oświadczeń woli w imieniu Wykonawcy</w:t>
            </w:r>
          </w:p>
        </w:tc>
      </w:tr>
    </w:tbl>
    <w:p w14:paraId="1429A327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Times New Roman" w:eastAsia="Droid Sans Fallback" w:hAnsi="Times New Roman" w:cs="Calibri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</w:p>
    <w:p w14:paraId="1C64CDE3" w14:textId="77777777" w:rsidR="008526C9" w:rsidRPr="008526C9" w:rsidRDefault="008526C9" w:rsidP="008526C9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Times New Roman" w:eastAsia="Droid Sans Fallback" w:hAnsi="Times New Roman" w:cs="Calibri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</w:p>
    <w:p w14:paraId="623B3236" w14:textId="77777777" w:rsidR="008526C9" w:rsidRPr="008526C9" w:rsidRDefault="008526C9" w:rsidP="008526C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C2F54AF" w14:textId="77777777" w:rsidR="00D82018" w:rsidRDefault="00D82018">
      <w:pPr>
        <w:spacing w:after="0" w:line="240" w:lineRule="auto"/>
        <w:jc w:val="right"/>
        <w:rPr>
          <w:rFonts w:cstheme="minorHAnsi"/>
          <w:b/>
        </w:rPr>
      </w:pPr>
    </w:p>
    <w:sectPr w:rsidR="00D82018">
      <w:headerReference w:type="default" r:id="rId7"/>
      <w:footerReference w:type="default" r:id="rId8"/>
      <w:pgSz w:w="11906" w:h="16838"/>
      <w:pgMar w:top="720" w:right="720" w:bottom="720" w:left="720" w:header="426" w:footer="4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F938" w14:textId="77777777" w:rsidR="001274DC" w:rsidRDefault="001274DC">
      <w:pPr>
        <w:spacing w:after="0" w:line="240" w:lineRule="auto"/>
      </w:pPr>
      <w:r>
        <w:separator/>
      </w:r>
    </w:p>
  </w:endnote>
  <w:endnote w:type="continuationSeparator" w:id="0">
    <w:p w14:paraId="48C25CF7" w14:textId="77777777" w:rsidR="001274DC" w:rsidRDefault="0012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C796C" w14:textId="77777777" w:rsidR="00D82018" w:rsidRDefault="00BF3BD3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FEB26D6" w14:textId="77777777" w:rsidR="00D82018" w:rsidRDefault="00BF3BD3">
    <w:pPr>
      <w:pStyle w:val="Stopka"/>
      <w:tabs>
        <w:tab w:val="left" w:pos="5812"/>
      </w:tabs>
      <w:ind w:left="567"/>
    </w:pPr>
    <w:r>
      <w:rPr>
        <w:color w:val="000000" w:themeColor="text1"/>
        <w:sz w:val="18"/>
        <w:szCs w:val="18"/>
      </w:rPr>
      <w:t xml:space="preserve">Biuro Projektu: Kołłątaja 31/1-2, Wrocław 50-004, </w:t>
    </w:r>
    <w:hyperlink r:id="rId1">
      <w:r>
        <w:rPr>
          <w:rStyle w:val="czeinternetowe"/>
          <w:color w:val="000000" w:themeColor="text1"/>
          <w:sz w:val="18"/>
          <w:szCs w:val="18"/>
          <w:u w:val="none"/>
        </w:rPr>
        <w:t>dfop@dfop.org.pl</w:t>
      </w:r>
    </w:hyperlink>
    <w:r>
      <w:rPr>
        <w:color w:val="000000" w:themeColor="text1"/>
        <w:sz w:val="18"/>
        <w:szCs w:val="18"/>
      </w:rPr>
      <w:t>, 699 858 391</w:t>
    </w:r>
    <w:r>
      <w:rPr>
        <w:color w:val="000000" w:themeColor="text1"/>
        <w:sz w:val="18"/>
        <w:szCs w:val="18"/>
      </w:rPr>
      <w:br/>
      <w:t>Lider Projektu: Dolnośląska Federacja Organizacji Pozarządowych</w:t>
    </w:r>
    <w:r>
      <w:rPr>
        <w:color w:val="000000" w:themeColor="text1"/>
        <w:sz w:val="18"/>
        <w:szCs w:val="18"/>
      </w:rPr>
      <w:br/>
      <w:t>Partnerzy: Fundacja „Krzyżowa” dla Porozumienia Europejskiego,  Powiat Kłodzki, Kłodzka Szkoła Przedsiębiorczości i Noworudzka Szkoła Techniczna</w:t>
    </w:r>
  </w:p>
  <w:p w14:paraId="4B3DAA38" w14:textId="77777777" w:rsidR="00D82018" w:rsidRDefault="00D82018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B6EF" w14:textId="77777777" w:rsidR="001274DC" w:rsidRDefault="001274DC">
      <w:pPr>
        <w:spacing w:after="0" w:line="240" w:lineRule="auto"/>
      </w:pPr>
      <w:r>
        <w:separator/>
      </w:r>
    </w:p>
  </w:footnote>
  <w:footnote w:type="continuationSeparator" w:id="0">
    <w:p w14:paraId="6AAD3B1E" w14:textId="77777777" w:rsidR="001274DC" w:rsidRDefault="0012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EF83" w14:textId="77777777" w:rsidR="00D82018" w:rsidRDefault="00BF3BD3">
    <w:pPr>
      <w:pStyle w:val="Nagwek"/>
      <w:jc w:val="center"/>
    </w:pPr>
    <w:r>
      <w:rPr>
        <w:noProof/>
      </w:rPr>
      <w:drawing>
        <wp:inline distT="0" distB="0" distL="0" distR="0" wp14:anchorId="551109F1" wp14:editId="09B74DB4">
          <wp:extent cx="5724525" cy="73152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15087" w14:textId="77777777" w:rsidR="00D82018" w:rsidRDefault="00BF3BD3">
    <w:pPr>
      <w:pStyle w:val="Nagwek"/>
      <w:pBdr>
        <w:bottom w:val="single" w:sz="4" w:space="0" w:color="000000"/>
      </w:pBdr>
      <w:jc w:val="center"/>
    </w:pPr>
    <w:r>
      <w:rPr>
        <w:color w:val="000000"/>
        <w:sz w:val="18"/>
        <w:szCs w:val="18"/>
      </w:rPr>
      <w:t>Projekt „</w:t>
    </w:r>
    <w:bookmarkStart w:id="0" w:name="__DdeLink__9114_4239159198"/>
    <w:r>
      <w:rPr>
        <w:rFonts w:ascii="Verdana" w:hAnsi="Verdana"/>
        <w:color w:val="000000"/>
        <w:sz w:val="18"/>
        <w:szCs w:val="18"/>
      </w:rPr>
      <w:t>Szkoły sukcesu zawodowego</w:t>
    </w:r>
    <w:bookmarkEnd w:id="0"/>
    <w:r>
      <w:rPr>
        <w:color w:val="000000"/>
        <w:sz w:val="18"/>
        <w:szCs w:val="18"/>
      </w:rPr>
      <w:t xml:space="preserve">” jest współfinansowany ze środków Unii Europejskiej </w:t>
    </w:r>
  </w:p>
  <w:p w14:paraId="129B2004" w14:textId="77777777" w:rsidR="00D82018" w:rsidRDefault="00BF3BD3">
    <w:pPr>
      <w:pStyle w:val="Nagwek"/>
      <w:pBdr>
        <w:bottom w:val="single" w:sz="4" w:space="0" w:color="00000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 ramach Regionalnego Programu Operacyjnego Województwa Dolnośląskiego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8"/>
    <w:rsid w:val="001274DC"/>
    <w:rsid w:val="008526C9"/>
    <w:rsid w:val="008D39F6"/>
    <w:rsid w:val="00BF3BD3"/>
    <w:rsid w:val="00D82018"/>
    <w:rsid w:val="00D827C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5822"/>
  <w15:docId w15:val="{430DBBBD-D8D6-4895-84E0-829E8E9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0D67"/>
  </w:style>
  <w:style w:type="character" w:customStyle="1" w:styleId="StopkaZnak">
    <w:name w:val="Stopka Znak"/>
    <w:basedOn w:val="Domylnaczcionkaakapitu"/>
    <w:link w:val="Stopka"/>
    <w:uiPriority w:val="99"/>
    <w:qFormat/>
    <w:rsid w:val="00CD0D6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0D6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25BF3"/>
    <w:rPr>
      <w:rFonts w:eastAsiaTheme="minorEastAsia"/>
      <w:color w:val="00000A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25BF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5BED"/>
    <w:rPr>
      <w:rFonts w:ascii="Calibri" w:eastAsia="Calibri" w:hAnsi="Calibri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5BED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b w:val="0"/>
      <w:bCs w:val="0"/>
      <w:color w:val="000000" w:themeColor="text1"/>
      <w:sz w:val="18"/>
      <w:szCs w:val="18"/>
      <w:u w:val="none"/>
    </w:rPr>
  </w:style>
  <w:style w:type="paragraph" w:styleId="Nagwek">
    <w:name w:val="header"/>
    <w:basedOn w:val="Normalny"/>
    <w:next w:val="Tekstpodstawow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Autospacing="1" w:after="142" w:line="288" w:lineRule="auto"/>
    </w:pPr>
    <w:rPr>
      <w:rFonts w:eastAsia="Times New Roman" w:cs="Calibri"/>
      <w:color w:val="000000"/>
    </w:rPr>
  </w:style>
  <w:style w:type="paragraph" w:customStyle="1" w:styleId="Standard">
    <w:name w:val="Standard"/>
    <w:qFormat/>
    <w:rsid w:val="003470EA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70EA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BED"/>
    <w:pPr>
      <w:spacing w:after="0" w:line="240" w:lineRule="auto"/>
    </w:pPr>
    <w:rPr>
      <w:rFonts w:eastAsia="Calibri" w:cs="Arial"/>
      <w:color w:val="auto"/>
      <w:sz w:val="20"/>
      <w:szCs w:val="20"/>
    </w:rPr>
  </w:style>
  <w:style w:type="paragraph" w:customStyle="1" w:styleId="Zawartotabeli">
    <w:name w:val="Zawartość tabeli"/>
    <w:basedOn w:val="Normalny"/>
    <w:qFormat/>
    <w:rsid w:val="00257B90"/>
  </w:style>
  <w:style w:type="paragraph" w:customStyle="1" w:styleId="Default">
    <w:name w:val="Default"/>
    <w:qFormat/>
    <w:rsid w:val="00D25B06"/>
    <w:pPr>
      <w:widowControl w:val="0"/>
      <w:suppressAutoHyphens/>
      <w:textAlignment w:val="baseline"/>
    </w:pPr>
    <w:rPr>
      <w:rFonts w:ascii="Calibri" w:eastAsia="SimSun" w:hAnsi="Calibri" w:cs="Mangal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470EA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op@dfo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EDC9-19E8-4CA0-8DA5-D453AB1E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Jola</cp:lastModifiedBy>
  <cp:revision>3</cp:revision>
  <dcterms:created xsi:type="dcterms:W3CDTF">2020-06-16T10:24:00Z</dcterms:created>
  <dcterms:modified xsi:type="dcterms:W3CDTF">2020-06-16T10:24:00Z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